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A1" w:rsidRDefault="006670AB" w:rsidP="006670AB">
      <w:pPr>
        <w:jc w:val="center"/>
        <w:rPr>
          <w:rFonts w:ascii="Algerian" w:hAnsi="Algerian"/>
          <w:b/>
          <w:color w:val="00B0F0"/>
          <w:sz w:val="44"/>
          <w:szCs w:val="44"/>
        </w:rPr>
      </w:pPr>
      <w:r w:rsidRPr="006670AB">
        <w:rPr>
          <w:rFonts w:ascii="Algerian" w:hAnsi="Algerian"/>
          <w:b/>
          <w:color w:val="00B0F0"/>
          <w:sz w:val="44"/>
          <w:szCs w:val="44"/>
        </w:rPr>
        <w:t>BRALNA ZNA</w:t>
      </w:r>
      <w:r w:rsidRPr="006670AB">
        <w:rPr>
          <w:b/>
          <w:color w:val="00B0F0"/>
          <w:sz w:val="44"/>
          <w:szCs w:val="44"/>
        </w:rPr>
        <w:t>Č</w:t>
      </w:r>
      <w:r w:rsidRPr="006670AB">
        <w:rPr>
          <w:rFonts w:ascii="Algerian" w:hAnsi="Algerian"/>
          <w:b/>
          <w:color w:val="00B0F0"/>
          <w:sz w:val="44"/>
          <w:szCs w:val="44"/>
        </w:rPr>
        <w:t>KA</w:t>
      </w:r>
    </w:p>
    <w:p w:rsidR="006670AB" w:rsidRPr="006670AB" w:rsidRDefault="006670AB" w:rsidP="006670AB">
      <w:pPr>
        <w:jc w:val="both"/>
        <w:rPr>
          <w:rFonts w:ascii="Arial" w:hAnsi="Arial" w:cs="Arial"/>
        </w:rPr>
      </w:pPr>
      <w:r w:rsidRPr="006670AB">
        <w:rPr>
          <w:rFonts w:ascii="Arial" w:hAnsi="Arial" w:cs="Arial"/>
        </w:rPr>
        <w:t>Bralna značka je dejavnost, s katero spodbujamo prostočasno branje, predvsem leposlovnih knjižnih del. Za Bralno značko lahko učenci tekmujejo vseh devet let v osnovni šoli.</w:t>
      </w:r>
    </w:p>
    <w:p w:rsidR="006670AB" w:rsidRPr="006670AB" w:rsidRDefault="006670AB" w:rsidP="006670AB">
      <w:pPr>
        <w:jc w:val="both"/>
        <w:rPr>
          <w:rFonts w:ascii="Arial" w:hAnsi="Arial" w:cs="Arial"/>
        </w:rPr>
      </w:pPr>
      <w:r>
        <w:rPr>
          <w:rFonts w:ascii="Arial" w:hAnsi="Arial" w:cs="Arial"/>
          <w:noProof/>
          <w:lang w:eastAsia="sl-SI"/>
        </w:rPr>
        <w:drawing>
          <wp:anchor distT="0" distB="0" distL="114300" distR="114300" simplePos="0" relativeHeight="251658240" behindDoc="1" locked="0" layoutInCell="1" allowOverlap="1">
            <wp:simplePos x="0" y="0"/>
            <wp:positionH relativeFrom="column">
              <wp:posOffset>3775075</wp:posOffset>
            </wp:positionH>
            <wp:positionV relativeFrom="paragraph">
              <wp:posOffset>128270</wp:posOffset>
            </wp:positionV>
            <wp:extent cx="1832610" cy="2941320"/>
            <wp:effectExtent l="19050" t="0" r="0" b="0"/>
            <wp:wrapTight wrapText="bothSides">
              <wp:wrapPolygon edited="0">
                <wp:start x="8981" y="7275"/>
                <wp:lineTo x="7634" y="7834"/>
                <wp:lineTo x="7634" y="8813"/>
                <wp:lineTo x="8308" y="9513"/>
                <wp:lineTo x="-225" y="10352"/>
                <wp:lineTo x="6287" y="11751"/>
                <wp:lineTo x="3143" y="12591"/>
                <wp:lineTo x="3143" y="13990"/>
                <wp:lineTo x="4715" y="16228"/>
                <wp:lineTo x="4940" y="18466"/>
                <wp:lineTo x="3368" y="18886"/>
                <wp:lineTo x="3368" y="19446"/>
                <wp:lineTo x="4266" y="20705"/>
                <wp:lineTo x="4491" y="20845"/>
                <wp:lineTo x="8532" y="20845"/>
                <wp:lineTo x="15268" y="20845"/>
                <wp:lineTo x="15044" y="20705"/>
                <wp:lineTo x="17963" y="20705"/>
                <wp:lineTo x="17963" y="18746"/>
                <wp:lineTo x="14595" y="18466"/>
                <wp:lineTo x="14595" y="16228"/>
                <wp:lineTo x="17064" y="14130"/>
                <wp:lineTo x="17514" y="13290"/>
                <wp:lineTo x="16391" y="12731"/>
                <wp:lineTo x="12798" y="11751"/>
                <wp:lineTo x="14370" y="9653"/>
                <wp:lineTo x="14370" y="9513"/>
                <wp:lineTo x="17738" y="8534"/>
                <wp:lineTo x="17289" y="7415"/>
                <wp:lineTo x="11002" y="7275"/>
                <wp:lineTo x="8981" y="7275"/>
              </wp:wrapPolygon>
            </wp:wrapTight>
            <wp:docPr id="1" name="irc_mi" descr="http://www2.arnes.si/%7Eosljstic4/bral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arnes.si/%7Eosljstic4/bralna/logo.png"/>
                    <pic:cNvPicPr>
                      <a:picLocks noChangeAspect="1" noChangeArrowheads="1"/>
                    </pic:cNvPicPr>
                  </pic:nvPicPr>
                  <pic:blipFill>
                    <a:blip r:embed="rId4" cstate="print"/>
                    <a:srcRect/>
                    <a:stretch>
                      <a:fillRect/>
                    </a:stretch>
                  </pic:blipFill>
                  <pic:spPr bwMode="auto">
                    <a:xfrm>
                      <a:off x="0" y="0"/>
                      <a:ext cx="1832610" cy="2941320"/>
                    </a:xfrm>
                    <a:prstGeom prst="rect">
                      <a:avLst/>
                    </a:prstGeom>
                    <a:noFill/>
                    <a:ln w="9525">
                      <a:noFill/>
                      <a:miter lim="800000"/>
                      <a:headEnd/>
                      <a:tailEnd/>
                    </a:ln>
                  </pic:spPr>
                </pic:pic>
              </a:graphicData>
            </a:graphic>
          </wp:anchor>
        </w:drawing>
      </w:r>
      <w:r w:rsidRPr="006670AB">
        <w:rPr>
          <w:rFonts w:ascii="Arial" w:hAnsi="Arial" w:cs="Arial"/>
        </w:rPr>
        <w:t>Uradni začetek bralne značke je 17. 9., saj je to dan zlatih knjig, prav tako pa se je na ta dan leta 1890 rodil in čez 80 let tudi umrl France Bevk.</w:t>
      </w:r>
    </w:p>
    <w:p w:rsidR="006670AB" w:rsidRDefault="006670AB" w:rsidP="006670AB">
      <w:pPr>
        <w:jc w:val="both"/>
        <w:rPr>
          <w:rFonts w:ascii="Arial" w:hAnsi="Arial" w:cs="Arial"/>
        </w:rPr>
      </w:pPr>
      <w:r w:rsidRPr="006670AB">
        <w:rPr>
          <w:rFonts w:ascii="Arial" w:hAnsi="Arial" w:cs="Arial"/>
        </w:rPr>
        <w:t>Učenci od 1. do 5. razreda bodo lahko knjige pripovedovali razredničarkam oz. učiteljicam v podaljšanem bivanju. Za organizacijo in izvedbo od 6. do 9. razreda pa bo skrbela knjižničarka.</w:t>
      </w:r>
    </w:p>
    <w:p w:rsidR="006670AB" w:rsidRPr="006670AB" w:rsidRDefault="006670AB" w:rsidP="006670AB">
      <w:pPr>
        <w:jc w:val="center"/>
        <w:rPr>
          <w:rFonts w:ascii="Arial" w:hAnsi="Arial" w:cs="Arial"/>
          <w:sz w:val="28"/>
          <w:szCs w:val="28"/>
        </w:rPr>
      </w:pPr>
      <w:r w:rsidRPr="006670AB">
        <w:rPr>
          <w:rFonts w:ascii="Arial" w:hAnsi="Arial" w:cs="Arial"/>
          <w:sz w:val="28"/>
          <w:szCs w:val="28"/>
        </w:rPr>
        <w:t>Število prebranih knjig:</w:t>
      </w:r>
    </w:p>
    <w:p w:rsidR="006670AB" w:rsidRPr="006670AB" w:rsidRDefault="006670AB" w:rsidP="006670AB">
      <w:pPr>
        <w:ind w:left="708" w:firstLine="708"/>
        <w:jc w:val="center"/>
        <w:rPr>
          <w:rFonts w:ascii="Arial" w:hAnsi="Arial" w:cs="Arial"/>
          <w:sz w:val="28"/>
          <w:szCs w:val="28"/>
        </w:rPr>
      </w:pPr>
      <w:r w:rsidRPr="006670AB">
        <w:rPr>
          <w:rFonts w:ascii="Arial" w:hAnsi="Arial" w:cs="Arial"/>
          <w:sz w:val="28"/>
          <w:szCs w:val="28"/>
        </w:rPr>
        <w:t>1.-3. razred: 3 knjige</w:t>
      </w:r>
    </w:p>
    <w:p w:rsidR="006670AB" w:rsidRPr="006670AB" w:rsidRDefault="006670AB" w:rsidP="006670AB">
      <w:pPr>
        <w:ind w:left="708"/>
        <w:jc w:val="center"/>
        <w:rPr>
          <w:rFonts w:ascii="Arial" w:hAnsi="Arial" w:cs="Arial"/>
          <w:sz w:val="28"/>
          <w:szCs w:val="28"/>
        </w:rPr>
      </w:pPr>
      <w:r>
        <w:rPr>
          <w:rFonts w:ascii="Arial" w:hAnsi="Arial" w:cs="Arial"/>
          <w:sz w:val="28"/>
          <w:szCs w:val="28"/>
        </w:rPr>
        <w:t xml:space="preserve">    </w:t>
      </w:r>
      <w:r w:rsidRPr="006670AB">
        <w:rPr>
          <w:rFonts w:ascii="Arial" w:hAnsi="Arial" w:cs="Arial"/>
          <w:sz w:val="28"/>
          <w:szCs w:val="28"/>
        </w:rPr>
        <w:t>4.-6. razred: 4 knjige</w:t>
      </w:r>
    </w:p>
    <w:p w:rsidR="006670AB" w:rsidRPr="006670AB" w:rsidRDefault="006670AB" w:rsidP="006670AB">
      <w:pPr>
        <w:ind w:firstLine="708"/>
        <w:jc w:val="center"/>
        <w:rPr>
          <w:rFonts w:ascii="Arial" w:hAnsi="Arial" w:cs="Arial"/>
          <w:sz w:val="28"/>
          <w:szCs w:val="28"/>
        </w:rPr>
      </w:pPr>
      <w:r w:rsidRPr="006670AB">
        <w:rPr>
          <w:rFonts w:ascii="Arial" w:hAnsi="Arial" w:cs="Arial"/>
          <w:sz w:val="28"/>
          <w:szCs w:val="28"/>
        </w:rPr>
        <w:t>7.-9. razred: 5 knjig</w:t>
      </w:r>
    </w:p>
    <w:p w:rsidR="006670AB" w:rsidRPr="006670AB" w:rsidRDefault="006670AB" w:rsidP="006670AB">
      <w:pPr>
        <w:rPr>
          <w:rFonts w:ascii="Algerian" w:hAnsi="Algerian"/>
          <w:color w:val="00B0F0"/>
          <w:sz w:val="44"/>
          <w:szCs w:val="44"/>
        </w:rPr>
      </w:pPr>
    </w:p>
    <w:sectPr w:rsidR="006670AB" w:rsidRPr="006670AB" w:rsidSect="000E7A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670AB"/>
    <w:rsid w:val="000E7AA1"/>
    <w:rsid w:val="006670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7A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670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7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Company>OŠ Lovrenc na Pohorju</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2013-09-17T08:00:00Z</dcterms:created>
  <dcterms:modified xsi:type="dcterms:W3CDTF">2013-09-17T08:05:00Z</dcterms:modified>
</cp:coreProperties>
</file>